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43" w:rsidRPr="00DD4BE0" w:rsidRDefault="00226D43" w:rsidP="00226D43">
      <w:pPr>
        <w:widowControl/>
        <w:autoSpaceDE w:val="0"/>
        <w:autoSpaceDN w:val="0"/>
        <w:adjustRightInd w:val="0"/>
        <w:spacing w:line="460" w:lineRule="exact"/>
        <w:jc w:val="left"/>
        <w:rPr>
          <w:rFonts w:ascii="DFKai-SB" w:eastAsia="宋体" w:hAnsi="DFKai-SB"/>
          <w:b/>
          <w:sz w:val="24"/>
          <w:szCs w:val="24"/>
        </w:rPr>
      </w:pPr>
      <w:r w:rsidRPr="00DD4BE0">
        <w:rPr>
          <w:rFonts w:ascii="DFKai-SB" w:eastAsia="宋体" w:hAnsi="DFKai-SB" w:cs="Courier New" w:hint="eastAsia"/>
          <w:color w:val="000000"/>
          <w:sz w:val="24"/>
          <w:szCs w:val="24"/>
        </w:rPr>
        <w:t>附</w:t>
      </w:r>
      <w:r>
        <w:rPr>
          <w:rFonts w:ascii="DFKai-SB" w:eastAsia="宋体" w:hAnsi="DFKai-SB" w:cs="Courier New" w:hint="eastAsia"/>
          <w:color w:val="000000"/>
          <w:sz w:val="24"/>
          <w:szCs w:val="24"/>
        </w:rPr>
        <w:t>件</w:t>
      </w:r>
      <w:r w:rsidR="004D01C0">
        <w:rPr>
          <w:rFonts w:ascii="DFKai-SB" w:eastAsia="宋体" w:hAnsi="DFKai-SB" w:cs="Courier New" w:hint="eastAsia"/>
          <w:color w:val="000000"/>
          <w:sz w:val="24"/>
          <w:szCs w:val="24"/>
        </w:rPr>
        <w:t>1</w:t>
      </w:r>
      <w:r w:rsidRPr="00DD4BE0">
        <w:rPr>
          <w:rFonts w:ascii="DFKai-SB" w:eastAsia="宋体" w:hAnsi="DFKai-SB" w:cs="Courier New" w:hint="eastAsia"/>
          <w:color w:val="000000"/>
          <w:sz w:val="24"/>
          <w:szCs w:val="24"/>
        </w:rPr>
        <w:t>：</w:t>
      </w:r>
      <w:r w:rsidRPr="00DD4BE0">
        <w:rPr>
          <w:rFonts w:ascii="DFKai-SB" w:eastAsia="宋体" w:hAnsi="DFKai-SB" w:hint="eastAsia"/>
          <w:b/>
          <w:sz w:val="24"/>
          <w:szCs w:val="24"/>
        </w:rPr>
        <w:t>台湾艺术大学</w:t>
      </w:r>
      <w:r w:rsidRPr="00DD4BE0">
        <w:rPr>
          <w:rFonts w:ascii="DFKai-SB" w:eastAsia="宋体" w:hAnsi="DFKai-SB"/>
          <w:b/>
          <w:sz w:val="24"/>
          <w:szCs w:val="24"/>
        </w:rPr>
        <w:t>2016</w:t>
      </w:r>
      <w:r w:rsidRPr="00DD4BE0">
        <w:rPr>
          <w:rFonts w:ascii="DFKai-SB" w:eastAsia="宋体" w:hAnsi="DFKai-SB" w:hint="eastAsia"/>
          <w:b/>
          <w:sz w:val="24"/>
          <w:szCs w:val="24"/>
        </w:rPr>
        <w:t>暑假表演艺术研习班行程表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704"/>
        <w:gridCol w:w="1284"/>
        <w:gridCol w:w="4255"/>
        <w:gridCol w:w="3119"/>
      </w:tblGrid>
      <w:tr w:rsidR="00226D43" w:rsidRPr="00D33DDA" w:rsidTr="00EA4735">
        <w:trPr>
          <w:trHeight w:val="270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日期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星期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课程与活动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师资</w:t>
            </w:r>
          </w:p>
        </w:tc>
      </w:tr>
      <w:tr w:rsidR="00226D43" w:rsidRPr="00D33DDA" w:rsidTr="00EA4735">
        <w:trPr>
          <w:trHeight w:val="329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抵台、接机、学员报到、安排住宿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thick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thick"/>
              </w:rPr>
              <w:t>刘晋立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台湾艺术大学表演艺术学院院长</w:t>
            </w:r>
          </w:p>
          <w:p w:rsidR="00226D43" w:rsidRDefault="00226D43" w:rsidP="00EA4735">
            <w:pPr>
              <w:spacing w:line="360" w:lineRule="exact"/>
              <w:rPr>
                <w:rFonts w:ascii="DFKai-SB" w:eastAsia="宋体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戏剧学系教授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single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single"/>
              </w:rPr>
              <w:t>廖金凤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台湾艺术大学传播学院</w:t>
            </w:r>
          </w:p>
          <w:p w:rsidR="00226D43" w:rsidRDefault="00226D43" w:rsidP="00EA4735">
            <w:pPr>
              <w:spacing w:line="360" w:lineRule="exact"/>
              <w:rPr>
                <w:rFonts w:ascii="DFKai-SB" w:eastAsia="宋体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电影学系副教授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/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系主任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single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single"/>
              </w:rPr>
              <w:t>何平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台湾艺术大学传播学院</w:t>
            </w:r>
          </w:p>
          <w:p w:rsidR="00226D43" w:rsidRDefault="00226D43" w:rsidP="00EA4735">
            <w:pPr>
              <w:spacing w:line="360" w:lineRule="exact"/>
              <w:rPr>
                <w:rFonts w:ascii="DFKai-SB" w:eastAsia="宋体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电影学系副教授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thick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thick"/>
              </w:rPr>
              <w:t>舒宗浩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崇右技术学院演艺事业系主任</w:t>
            </w:r>
          </w:p>
          <w:p w:rsidR="00226D43" w:rsidRPr="00D33DDA" w:rsidRDefault="00226D43" w:rsidP="00EA4735">
            <w:pPr>
              <w:tabs>
                <w:tab w:val="left" w:pos="2010"/>
              </w:tabs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专业编剧与导演</w:t>
            </w:r>
          </w:p>
          <w:p w:rsidR="00226D43" w:rsidRPr="00D33DDA" w:rsidRDefault="00226D43" w:rsidP="00EA4735">
            <w:pPr>
              <w:tabs>
                <w:tab w:val="left" w:pos="2010"/>
              </w:tabs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single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single"/>
              </w:rPr>
              <w:t>陈凯伦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两岸四地知名主持人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三届金钟奖得主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thick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thick"/>
              </w:rPr>
              <w:t>刘大玮</w:t>
            </w:r>
          </w:p>
          <w:p w:rsidR="00226D43" w:rsidRDefault="00226D43" w:rsidP="00EA4735">
            <w:pPr>
              <w:spacing w:line="360" w:lineRule="exact"/>
              <w:rPr>
                <w:rFonts w:ascii="DFKai-SB" w:eastAsia="宋体" w:hAnsi="DFKai-SB" w:cs="Arial"/>
                <w:sz w:val="20"/>
                <w:szCs w:val="20"/>
              </w:rPr>
            </w:pPr>
            <w:r w:rsidRPr="00D33DDA">
              <w:rPr>
                <w:rFonts w:ascii="DFKai-SB" w:eastAsia="宋体" w:hAnsi="DFKai-SB" w:cs="Arial" w:hint="eastAsia"/>
                <w:sz w:val="20"/>
                <w:szCs w:val="20"/>
              </w:rPr>
              <w:t>沙丁庞客剧团团员</w:t>
            </w:r>
          </w:p>
          <w:p w:rsidR="00226D43" w:rsidRPr="00DD4BE0" w:rsidRDefault="00226D43" w:rsidP="00EA4735">
            <w:pPr>
              <w:spacing w:line="360" w:lineRule="exact"/>
              <w:rPr>
                <w:rFonts w:ascii="DFKai-SB" w:hAnsi="DFKai-SB" w:cs="Arial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thick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thick"/>
              </w:rPr>
              <w:t>潘冠宏</w:t>
            </w:r>
          </w:p>
          <w:p w:rsidR="00226D43" w:rsidRDefault="00226D43" w:rsidP="00EA4735">
            <w:pPr>
              <w:spacing w:line="360" w:lineRule="exact"/>
              <w:rPr>
                <w:rFonts w:ascii="DFKai-SB" w:eastAsia="宋体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西风表演工作室负责人</w:t>
            </w:r>
          </w:p>
          <w:p w:rsidR="00226D43" w:rsidRPr="00DD4BE0" w:rsidRDefault="00226D43" w:rsidP="00EA4735">
            <w:pPr>
              <w:spacing w:line="360" w:lineRule="exact"/>
              <w:rPr>
                <w:rFonts w:ascii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single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single"/>
              </w:rPr>
              <w:t>赵永信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两岸四地知名艺人、制作人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金钟奖得主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  <w:p w:rsidR="00226D43" w:rsidRPr="00D33DDA" w:rsidRDefault="00226D43" w:rsidP="00EA4735">
            <w:pPr>
              <w:tabs>
                <w:tab w:val="left" w:pos="2010"/>
              </w:tabs>
              <w:spacing w:line="360" w:lineRule="exact"/>
              <w:rPr>
                <w:rFonts w:ascii="DFKai-SB" w:eastAsia="DFKai-SB" w:hAnsi="DFKai-SB"/>
                <w:b/>
                <w:sz w:val="20"/>
                <w:szCs w:val="20"/>
                <w:u w:val="thick"/>
              </w:rPr>
            </w:pPr>
            <w:r w:rsidRPr="00D33DDA">
              <w:rPr>
                <w:rFonts w:ascii="DFKai-SB" w:eastAsia="宋体" w:hAnsi="DFKai-SB" w:hint="eastAsia"/>
                <w:b/>
                <w:sz w:val="20"/>
                <w:szCs w:val="20"/>
                <w:u w:val="thick"/>
              </w:rPr>
              <w:t>彭子涵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勇气即兴剧团团员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*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主办单位保有调整课程与师资的权利；因天候或不可抗逆因素，可能调整旅游参访行程。</w:t>
            </w:r>
          </w:p>
        </w:tc>
      </w:tr>
      <w:tr w:rsidR="00226D43" w:rsidRPr="00D33DDA" w:rsidTr="00EA4735">
        <w:trPr>
          <w:trHeight w:val="23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7.18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一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始业式、参访校园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专业课程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台湾戏剧产业发展与特色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刘晋立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欢迎晚宴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92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二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专业课程</w:t>
            </w:r>
          </w:p>
          <w:p w:rsidR="00226D43" w:rsidRPr="00D33DDA" w:rsidRDefault="00226D43" w:rsidP="00EA4735">
            <w:pPr>
              <w:spacing w:line="360" w:lineRule="exact"/>
              <w:jc w:val="righ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9:00-12:00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13:30-16:30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编剧工作坊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舒宗浩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三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彭子涵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46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四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电影产业发展与创意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廖金凤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五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表演艺术的理念与技巧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赵永信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159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六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旅游参访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台北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嘉义奋起湖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阿里山森林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62"/>
        </w:trPr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阿里山日出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故宫博物南部分院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日月潭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6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一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日月潭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向山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天空步道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-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台北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1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二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专业课程</w:t>
            </w:r>
          </w:p>
          <w:p w:rsidR="00226D43" w:rsidRPr="00D33DDA" w:rsidRDefault="00226D43" w:rsidP="00EA4735">
            <w:pPr>
              <w:spacing w:line="360" w:lineRule="exact"/>
              <w:jc w:val="righ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9:00-12:00</w:t>
            </w:r>
          </w:p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13:30-16:30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编剧工作坊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舒宗浩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三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刘大玮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四</w:t>
            </w: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如何成为超级主持人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陈凯伦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05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7.29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五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旅游参访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台北故宫博物院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55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金瓜石黄金博物园区－九份老街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六</w:t>
            </w: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自由参访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3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7.31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</w:t>
            </w:r>
          </w:p>
        </w:tc>
        <w:tc>
          <w:tcPr>
            <w:tcW w:w="55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一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专业课程</w:t>
            </w:r>
          </w:p>
          <w:p w:rsidR="00226D43" w:rsidRPr="00D33DDA" w:rsidRDefault="00226D43" w:rsidP="00EA4735">
            <w:pPr>
              <w:spacing w:line="360" w:lineRule="exact"/>
              <w:jc w:val="righ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9:00-12:00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13:30-16:30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潘冠宏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1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二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编剧工作坊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舒宗浩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三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彭子涵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四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刘大玮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8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五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旅游参访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淡水云门舞集─淡水老街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六</w:t>
            </w: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自由参访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4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</w:t>
            </w:r>
          </w:p>
        </w:tc>
        <w:tc>
          <w:tcPr>
            <w:tcW w:w="55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专业课程</w:t>
            </w:r>
          </w:p>
          <w:p w:rsidR="00226D43" w:rsidRPr="00D33DDA" w:rsidRDefault="00226D43" w:rsidP="00EA4735">
            <w:pPr>
              <w:spacing w:line="360" w:lineRule="exact"/>
              <w:jc w:val="righ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9:00-12:00</w:t>
            </w:r>
          </w:p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13:30-16:30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电影企划与脚本（何平）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二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编剧工作坊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舒宗浩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三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潘冠宏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7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四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彭子涵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3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五</w:t>
            </w:r>
          </w:p>
        </w:tc>
        <w:tc>
          <w:tcPr>
            <w:tcW w:w="12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创意表演训练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(</w:t>
            </w: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刘大玮</w:t>
            </w:r>
            <w:r w:rsidRPr="00D33DDA">
              <w:rPr>
                <w:rFonts w:ascii="DFKai-SB" w:eastAsia="宋体" w:hAnsi="DFKai-SB"/>
                <w:sz w:val="20"/>
                <w:szCs w:val="20"/>
              </w:rPr>
              <w:t>)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75"/>
        </w:trPr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结业式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75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8.13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六</w:t>
            </w:r>
          </w:p>
        </w:tc>
        <w:tc>
          <w:tcPr>
            <w:tcW w:w="553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自由参访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375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8.14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日</w:t>
            </w:r>
          </w:p>
        </w:tc>
        <w:tc>
          <w:tcPr>
            <w:tcW w:w="553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  <w:tr w:rsidR="00226D43" w:rsidRPr="00D33DDA" w:rsidTr="00EA4735">
        <w:trPr>
          <w:trHeight w:val="27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/>
                <w:sz w:val="20"/>
                <w:szCs w:val="20"/>
              </w:rPr>
              <w:t>8.15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一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6D43" w:rsidRPr="00D33DDA" w:rsidRDefault="00226D43" w:rsidP="00EA4735">
            <w:pPr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  <w:r w:rsidRPr="00D33DDA">
              <w:rPr>
                <w:rFonts w:ascii="DFKai-SB" w:eastAsia="宋体" w:hAnsi="DFKai-SB" w:hint="eastAsia"/>
                <w:sz w:val="20"/>
                <w:szCs w:val="20"/>
              </w:rPr>
              <w:t>赋归、送机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D43" w:rsidRPr="00D33DDA" w:rsidRDefault="00226D43" w:rsidP="00EA4735">
            <w:pPr>
              <w:widowControl/>
              <w:spacing w:line="360" w:lineRule="exact"/>
              <w:rPr>
                <w:rFonts w:ascii="DFKai-SB" w:eastAsia="DFKai-SB" w:hAnsi="DFKai-SB"/>
                <w:sz w:val="20"/>
                <w:szCs w:val="20"/>
              </w:rPr>
            </w:pPr>
          </w:p>
        </w:tc>
      </w:tr>
    </w:tbl>
    <w:p w:rsidR="006469EF" w:rsidRDefault="006469EF"/>
    <w:sectPr w:rsidR="006469EF" w:rsidSect="001212EA">
      <w:pgSz w:w="11906" w:h="16838"/>
      <w:pgMar w:top="1361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929" w:rsidRDefault="00C87929" w:rsidP="004D01C0">
      <w:r>
        <w:separator/>
      </w:r>
    </w:p>
  </w:endnote>
  <w:endnote w:type="continuationSeparator" w:id="1">
    <w:p w:rsidR="00C87929" w:rsidRDefault="00C87929" w:rsidP="004D0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929" w:rsidRDefault="00C87929" w:rsidP="004D01C0">
      <w:r>
        <w:separator/>
      </w:r>
    </w:p>
  </w:footnote>
  <w:footnote w:type="continuationSeparator" w:id="1">
    <w:p w:rsidR="00C87929" w:rsidRDefault="00C87929" w:rsidP="004D0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D43"/>
    <w:rsid w:val="00007A9B"/>
    <w:rsid w:val="00034789"/>
    <w:rsid w:val="001212EA"/>
    <w:rsid w:val="001D6F50"/>
    <w:rsid w:val="00226D43"/>
    <w:rsid w:val="004D01C0"/>
    <w:rsid w:val="006469EF"/>
    <w:rsid w:val="00C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0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01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0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01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lenovo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2016-03-25T01:48:00Z</dcterms:created>
  <dcterms:modified xsi:type="dcterms:W3CDTF">2016-03-25T06:27:00Z</dcterms:modified>
</cp:coreProperties>
</file>